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248" w:rsidRPr="00183248" w:rsidRDefault="00183248" w:rsidP="001832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183248">
        <w:rPr>
          <w:rFonts w:ascii="Times New Roman" w:eastAsia="Calibri" w:hAnsi="Times New Roman" w:cs="Times New Roman"/>
          <w:sz w:val="28"/>
          <w:szCs w:val="24"/>
        </w:rPr>
        <w:t>МУНИЦИПАЛЬНОЕ УЧРЕЖДЕНИЕ «</w:t>
      </w:r>
      <w:r w:rsidR="00C445A9">
        <w:rPr>
          <w:rFonts w:ascii="Times New Roman" w:eastAsia="Calibri" w:hAnsi="Times New Roman" w:cs="Times New Roman"/>
          <w:sz w:val="28"/>
          <w:szCs w:val="24"/>
        </w:rPr>
        <w:t>ОТДЕЛ ДОШКОЛЬНОГО ОБРАЗОВАНИЯ</w:t>
      </w:r>
      <w:r w:rsidRPr="00183248">
        <w:rPr>
          <w:rFonts w:ascii="Times New Roman" w:eastAsia="Calibri" w:hAnsi="Times New Roman" w:cs="Times New Roman"/>
          <w:sz w:val="28"/>
          <w:szCs w:val="24"/>
        </w:rPr>
        <w:t xml:space="preserve"> ШАЛИНСКОГО МУНИЦИПАЛЬНОГО РАЙОНА»</w:t>
      </w:r>
    </w:p>
    <w:p w:rsidR="00183248" w:rsidRPr="00183248" w:rsidRDefault="00183248" w:rsidP="001832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183248">
        <w:rPr>
          <w:rFonts w:ascii="Times New Roman" w:eastAsia="Calibri" w:hAnsi="Times New Roman" w:cs="Times New Roman"/>
          <w:sz w:val="28"/>
          <w:szCs w:val="24"/>
        </w:rPr>
        <w:t>Муниципальное бюджетное дошкольное образовательное учреждение</w:t>
      </w:r>
    </w:p>
    <w:p w:rsidR="00183248" w:rsidRPr="00183248" w:rsidRDefault="00183248" w:rsidP="001832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183248">
        <w:rPr>
          <w:rFonts w:ascii="Times New Roman" w:eastAsia="Calibri" w:hAnsi="Times New Roman" w:cs="Times New Roman"/>
          <w:sz w:val="28"/>
          <w:szCs w:val="24"/>
        </w:rPr>
        <w:t>«Детский сад №1 «</w:t>
      </w:r>
      <w:proofErr w:type="spellStart"/>
      <w:r w:rsidRPr="00183248">
        <w:rPr>
          <w:rFonts w:ascii="Times New Roman" w:eastAsia="Calibri" w:hAnsi="Times New Roman" w:cs="Times New Roman"/>
          <w:sz w:val="28"/>
          <w:szCs w:val="24"/>
        </w:rPr>
        <w:t>Селита</w:t>
      </w:r>
      <w:proofErr w:type="spellEnd"/>
      <w:r w:rsidRPr="00183248">
        <w:rPr>
          <w:rFonts w:ascii="Times New Roman" w:eastAsia="Calibri" w:hAnsi="Times New Roman" w:cs="Times New Roman"/>
          <w:sz w:val="28"/>
          <w:szCs w:val="24"/>
        </w:rPr>
        <w:t xml:space="preserve">» </w:t>
      </w:r>
      <w:proofErr w:type="spellStart"/>
      <w:r w:rsidRPr="00183248">
        <w:rPr>
          <w:rFonts w:ascii="Times New Roman" w:eastAsia="Calibri" w:hAnsi="Times New Roman" w:cs="Times New Roman"/>
          <w:sz w:val="28"/>
          <w:szCs w:val="24"/>
        </w:rPr>
        <w:t>с.Сержень</w:t>
      </w:r>
      <w:proofErr w:type="spellEnd"/>
      <w:r w:rsidRPr="00183248">
        <w:rPr>
          <w:rFonts w:ascii="Times New Roman" w:eastAsia="Calibri" w:hAnsi="Times New Roman" w:cs="Times New Roman"/>
          <w:sz w:val="28"/>
          <w:szCs w:val="24"/>
        </w:rPr>
        <w:t>-Юрт</w:t>
      </w:r>
    </w:p>
    <w:p w:rsidR="00183248" w:rsidRPr="00183248" w:rsidRDefault="00183248" w:rsidP="001832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183248">
        <w:rPr>
          <w:rFonts w:ascii="Times New Roman" w:eastAsia="Calibri" w:hAnsi="Times New Roman" w:cs="Times New Roman"/>
          <w:sz w:val="28"/>
          <w:szCs w:val="24"/>
        </w:rPr>
        <w:t>Шалинского муниципального района»</w:t>
      </w:r>
    </w:p>
    <w:p w:rsidR="00183248" w:rsidRDefault="00183248" w:rsidP="001832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183248">
        <w:rPr>
          <w:rFonts w:ascii="Times New Roman" w:eastAsia="Calibri" w:hAnsi="Times New Roman" w:cs="Times New Roman"/>
          <w:sz w:val="28"/>
          <w:szCs w:val="24"/>
        </w:rPr>
        <w:t>(МБДОУ «Детский сад №1 «</w:t>
      </w:r>
      <w:proofErr w:type="spellStart"/>
      <w:r w:rsidRPr="00183248">
        <w:rPr>
          <w:rFonts w:ascii="Times New Roman" w:eastAsia="Calibri" w:hAnsi="Times New Roman" w:cs="Times New Roman"/>
          <w:sz w:val="28"/>
          <w:szCs w:val="24"/>
        </w:rPr>
        <w:t>Селита</w:t>
      </w:r>
      <w:proofErr w:type="spellEnd"/>
      <w:r w:rsidRPr="00183248">
        <w:rPr>
          <w:rFonts w:ascii="Times New Roman" w:eastAsia="Calibri" w:hAnsi="Times New Roman" w:cs="Times New Roman"/>
          <w:sz w:val="28"/>
          <w:szCs w:val="24"/>
        </w:rPr>
        <w:t xml:space="preserve">» </w:t>
      </w:r>
      <w:proofErr w:type="spellStart"/>
      <w:r w:rsidRPr="00183248">
        <w:rPr>
          <w:rFonts w:ascii="Times New Roman" w:eastAsia="Calibri" w:hAnsi="Times New Roman" w:cs="Times New Roman"/>
          <w:sz w:val="28"/>
          <w:szCs w:val="24"/>
        </w:rPr>
        <w:t>с.Сержень</w:t>
      </w:r>
      <w:proofErr w:type="spellEnd"/>
      <w:r w:rsidRPr="00183248">
        <w:rPr>
          <w:rFonts w:ascii="Times New Roman" w:eastAsia="Calibri" w:hAnsi="Times New Roman" w:cs="Times New Roman"/>
          <w:sz w:val="28"/>
          <w:szCs w:val="24"/>
        </w:rPr>
        <w:t>-Юрт»)</w:t>
      </w:r>
    </w:p>
    <w:p w:rsidR="00183248" w:rsidRPr="00183248" w:rsidRDefault="00183248" w:rsidP="001832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1134CF" w:rsidRDefault="001134CF" w:rsidP="001134C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ru-RU"/>
        </w:rPr>
        <w:t>Средства обучения и воспитания, приспособленные использования инвалидами и лицами с ОВЗ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о</w:t>
      </w:r>
      <w:r w:rsidR="00C445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беспечения</w:t>
      </w:r>
      <w:r w:rsidRPr="0011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доступа в здания образовательной организации инвалидов и лиц с ограниченными возможностями здоровья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ентральный вход оборудован звонком.</w:t>
      </w:r>
    </w:p>
    <w:p w:rsid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структивные особенности здания ДОУ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предусматривают наличие подъемников.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питания обучающихся, в том числе инвалидов и лиц с ограниченными возможностями здоровья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Питание  – один из важных факторов, обеспечивающих нормальное течение процессов роста, физического и нервно – психического развития ребенка. Ухудшение качества питания приводит к снижению уровня </w:t>
      </w:r>
      <w:proofErr w:type="spell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защитно</w:t>
      </w:r>
      <w:proofErr w:type="spell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приспособительных механизмов детского организма и возможному увеличению аллергических реакций, способствует росту болезней органов пищеварения. Поэтому именно качеству питания в нашем детском саду уделяется повышенное внимание.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обеспечения полноценного сбалансированного питания детей, посещающих ДОУ, питание осуществляется согласно требованиям СанПиН «</w:t>
      </w:r>
      <w:proofErr w:type="spell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</w:t>
      </w:r>
      <w:proofErr w:type="spell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эпидемиологические требования к устройству, содержанию и организации режима работы дошкольных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бразовательных организаций».  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охраны здоровья обучающихся, в том числе инвалидов и лиц с ограниченными возможностями здоровья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оснащено противопожарной звуковой сигнализацией,  необходимыми табличками и указателями с обеспечением визуальной и звуковой информацией для сигнализации об опасности.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Особые условия доступа к информационным системам и информационно-коммуникационным сетям для инвалидов и лиц с ОВЗ могут быть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предоставлены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работе с официальным сайтом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 с другими сайтами образовательной направленности, на которых существует версия для слабовидящих.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Имеются мультимедийные средства, оргтехника, компьютерная техника, аудиотехника (акустические усилители и колонки), видеотехника (мультим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едийные проекторы, телевизоры).</w:t>
      </w:r>
    </w:p>
    <w:p w:rsid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технические средства обучения коллективного и индивидуального пользования для инвалидов и лиц с ОВЗ отсутствуют.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Электронные образовательные ресурсы,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134CF" w:rsidRPr="001134CF" w:rsidRDefault="001134CF" w:rsidP="001134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Задачей нашего детского сада является информатизация образовательного пространства, которое включает в себя оснащение современной техникой, позволяющей в полной мере реализовывать </w:t>
      </w:r>
      <w:proofErr w:type="spell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информационнно</w:t>
      </w:r>
      <w:proofErr w:type="spell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-коммуникационные технологии обучения.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Внедрение инновационных технологий в коррекционное образование прежде всего даст возможность улучшить качество обучения, повысить мотивацию детей к получению и усвоению новых знаний.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средства обучения постепенно становятся инструментом, способным существенно повысить качество образования, позволяющим сделать процесс обучения интересным, многогранным.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детском саду педагоги используют разнообразное оборудование: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Компьютеры, проектор, мультимедиа.</w:t>
      </w:r>
    </w:p>
    <w:p w:rsid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уверенно вошёл в нашу жизнь и занял в ней прочное положение.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Технологии применяются в разных видах деятельности: в коррекционно-развивающей работе с детьми, работе с педагогами, родителями и, наконец, в саморазвитии.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ИКТ используются на разных этапах коррекционной работы, позволяют активизировать компенсаторные механизмы и достичь оптимальной коррекции нарушенных функций.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коррекционно-развивающих занятий предполагает использование компьютерных программ.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педагогами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компьютерных технологий позволяет в короткий срок найти необходимую информацию, поделиться ею с педагогами, подготовить наглядный материал для участия в педсоветах, конференциях, семинарах.</w:t>
      </w:r>
    </w:p>
    <w:p w:rsidR="001134CF" w:rsidRPr="001134CF" w:rsidRDefault="001134CF" w:rsidP="001134CF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важных направлений в работе педагога является тесная связь с родителями. При помощи электронного оборудования можно подготовить и провести родительское собрание или консультацию в нетрадиционной форме, показать презентацию, видеозаписи занятий с детьми, записать на диск игры и задания для занятий дома и т. д.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методической работе компьютер просто незаменим. С помощью информационно-коммуникационных технологий осуществляется сохранение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информации, для выполнения расчётов, построение диаграмм, графиков, оформление документации, стендовой информации.</w:t>
      </w:r>
    </w:p>
    <w:p w:rsid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позволяет найти ответ на любой вопрос, послать письмо по электронной почте, обменяться информацией, принять участие в обсуждениях острых проблем с коллегами, повысить свой методический уровень, участвовать в конкурсах.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ИКТ помогает в реализации творческих проектов.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электронных образовательных ресурсов в образовательном процессе:</w:t>
      </w:r>
    </w:p>
    <w:p w:rsidR="001134CF" w:rsidRPr="001134CF" w:rsidRDefault="001134CF" w:rsidP="001134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мультимедийных презентаций</w:t>
      </w:r>
    </w:p>
    <w:p w:rsidR="001134CF" w:rsidRPr="001134CF" w:rsidRDefault="001134CF" w:rsidP="001134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сети Интернет</w:t>
      </w:r>
    </w:p>
    <w:p w:rsidR="001134CF" w:rsidRPr="001134CF" w:rsidRDefault="001134CF" w:rsidP="001134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компьютерных игр в образовательной  деятельности</w:t>
      </w:r>
    </w:p>
    <w:p w:rsidR="001134CF" w:rsidRPr="001134CF" w:rsidRDefault="001134CF" w:rsidP="001134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печатной продукции: тематических выпусков стенных газет, буклетов, журнала для родителей</w:t>
      </w:r>
    </w:p>
    <w:p w:rsidR="001134CF" w:rsidRPr="001134CF" w:rsidRDefault="001134CF" w:rsidP="001134C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ru-RU"/>
        </w:rPr>
      </w:pPr>
    </w:p>
    <w:p w:rsidR="00F63C31" w:rsidRDefault="00F63C31"/>
    <w:sectPr w:rsidR="00F63C31" w:rsidSect="001134C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219A6"/>
    <w:multiLevelType w:val="multilevel"/>
    <w:tmpl w:val="3D346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74"/>
    <w:rsid w:val="0011015E"/>
    <w:rsid w:val="001134CF"/>
    <w:rsid w:val="00183248"/>
    <w:rsid w:val="008F230C"/>
    <w:rsid w:val="00A92E74"/>
    <w:rsid w:val="00C445A9"/>
    <w:rsid w:val="00F6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DB3D"/>
  <w15:docId w15:val="{AD30148D-03A7-4FFF-BB5F-9701A820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34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P</cp:lastModifiedBy>
  <cp:revision>2</cp:revision>
  <cp:lastPrinted>2021-11-16T15:44:00Z</cp:lastPrinted>
  <dcterms:created xsi:type="dcterms:W3CDTF">2021-11-16T15:45:00Z</dcterms:created>
  <dcterms:modified xsi:type="dcterms:W3CDTF">2021-11-16T15:45:00Z</dcterms:modified>
</cp:coreProperties>
</file>