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A310C" w14:textId="77777777" w:rsidR="00757634" w:rsidRDefault="00757634" w:rsidP="00694266">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МУНИЦИПАЛЬНОЕ УЧРЕЖДЕНИЕ «ОТДЕЛ ДОШКОЛЬНОГО ОБРАЗОВАНИЯ ШАЛИНСКОГО МУНИЦИПАЛЬНОГО РАЙОНА»</w:t>
      </w:r>
    </w:p>
    <w:p w14:paraId="4F7862CA" w14:textId="77777777" w:rsidR="00757634" w:rsidRDefault="00757634" w:rsidP="00694266">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14:paraId="5872B985" w14:textId="32EB8D72" w:rsidR="00757634" w:rsidRDefault="00694266" w:rsidP="006942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№1 «</w:t>
      </w:r>
      <w:proofErr w:type="spellStart"/>
      <w:r>
        <w:rPr>
          <w:rFonts w:ascii="Times New Roman" w:hAnsi="Times New Roman" w:cs="Times New Roman"/>
          <w:sz w:val="28"/>
          <w:szCs w:val="28"/>
        </w:rPr>
        <w:t>Селита</w:t>
      </w:r>
      <w:proofErr w:type="spellEnd"/>
      <w:r w:rsidR="00757634">
        <w:rPr>
          <w:rFonts w:ascii="Times New Roman" w:hAnsi="Times New Roman" w:cs="Times New Roman"/>
          <w:sz w:val="28"/>
          <w:szCs w:val="28"/>
        </w:rPr>
        <w:t xml:space="preserve">» </w:t>
      </w:r>
      <w:proofErr w:type="spellStart"/>
      <w:r>
        <w:rPr>
          <w:rFonts w:ascii="Times New Roman" w:hAnsi="Times New Roman" w:cs="Times New Roman"/>
          <w:sz w:val="28"/>
          <w:szCs w:val="28"/>
        </w:rPr>
        <w:t>с.Сержень</w:t>
      </w:r>
      <w:proofErr w:type="spellEnd"/>
      <w:r>
        <w:rPr>
          <w:rFonts w:ascii="Times New Roman" w:hAnsi="Times New Roman" w:cs="Times New Roman"/>
          <w:sz w:val="28"/>
          <w:szCs w:val="28"/>
        </w:rPr>
        <w:t>-Юрт</w:t>
      </w:r>
    </w:p>
    <w:p w14:paraId="444410DD" w14:textId="77777777" w:rsidR="00757634" w:rsidRDefault="00757634" w:rsidP="006942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Шалинского муниципального района»</w:t>
      </w:r>
    </w:p>
    <w:p w14:paraId="0247B732" w14:textId="0FF4B537" w:rsidR="00757634" w:rsidRDefault="00694266" w:rsidP="00694266">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(МБДОУ «Детский сад №1 «</w:t>
      </w:r>
      <w:proofErr w:type="spellStart"/>
      <w:r>
        <w:rPr>
          <w:rFonts w:ascii="Times New Roman" w:hAnsi="Times New Roman" w:cs="Times New Roman"/>
          <w:sz w:val="28"/>
          <w:szCs w:val="28"/>
        </w:rPr>
        <w:t>Селита</w:t>
      </w:r>
      <w:proofErr w:type="spellEnd"/>
      <w:r w:rsidR="00757634">
        <w:rPr>
          <w:rFonts w:ascii="Times New Roman" w:hAnsi="Times New Roman" w:cs="Times New Roman"/>
          <w:sz w:val="28"/>
          <w:szCs w:val="28"/>
        </w:rPr>
        <w:t xml:space="preserve">» </w:t>
      </w:r>
      <w:proofErr w:type="spellStart"/>
      <w:r>
        <w:rPr>
          <w:rFonts w:ascii="Times New Roman" w:hAnsi="Times New Roman" w:cs="Times New Roman"/>
          <w:sz w:val="28"/>
          <w:szCs w:val="28"/>
        </w:rPr>
        <w:t>с.Сержень</w:t>
      </w:r>
      <w:proofErr w:type="spellEnd"/>
      <w:r>
        <w:rPr>
          <w:rFonts w:ascii="Times New Roman" w:hAnsi="Times New Roman" w:cs="Times New Roman"/>
          <w:sz w:val="28"/>
          <w:szCs w:val="28"/>
        </w:rPr>
        <w:t>-Юрт</w:t>
      </w:r>
      <w:r w:rsidR="00757634">
        <w:rPr>
          <w:rFonts w:ascii="Times New Roman" w:hAnsi="Times New Roman" w:cs="Times New Roman"/>
          <w:sz w:val="28"/>
          <w:szCs w:val="28"/>
        </w:rPr>
        <w:t>»)</w:t>
      </w:r>
    </w:p>
    <w:p w14:paraId="16D5B301" w14:textId="77777777"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14:paraId="1F40FD9D" w14:textId="77777777"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 государственных образовательных стандартах и об образовательных стандартах с приложением их копий </w:t>
      </w:r>
    </w:p>
    <w:p w14:paraId="1B4E381E" w14:textId="77777777"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14:paraId="22CBA6B3" w14:textId="77777777"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14:paraId="79C6E5A9" w14:textId="61F09967" w:rsidR="00CD71F7" w:rsidRPr="00CD71F7" w:rsidRDefault="00694266"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МБДОУ «Детский сад №1</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proofErr w:type="spellStart"/>
      <w:r>
        <w:rPr>
          <w:rFonts w:ascii="Times New Roman" w:eastAsia="Times New Roman" w:hAnsi="Times New Roman" w:cs="Times New Roman"/>
          <w:color w:val="000000"/>
          <w:sz w:val="28"/>
          <w:szCs w:val="28"/>
          <w:bdr w:val="none" w:sz="0" w:space="0" w:color="auto" w:frame="1"/>
          <w:lang w:eastAsia="ru-RU"/>
        </w:rPr>
        <w:t>Селита</w:t>
      </w:r>
      <w:proofErr w:type="spellEnd"/>
      <w:r w:rsidR="005104AB">
        <w:rPr>
          <w:rFonts w:ascii="Times New Roman" w:eastAsia="Times New Roman" w:hAnsi="Times New Roman" w:cs="Times New Roman"/>
          <w:color w:val="000000"/>
          <w:sz w:val="28"/>
          <w:szCs w:val="28"/>
          <w:bdr w:val="none" w:sz="0" w:space="0" w:color="auto" w:frame="1"/>
          <w:lang w:eastAsia="ru-RU"/>
        </w:rPr>
        <w:t xml:space="preserve">" </w:t>
      </w:r>
      <w:proofErr w:type="spellStart"/>
      <w:r>
        <w:rPr>
          <w:rFonts w:ascii="Times New Roman" w:eastAsia="Times New Roman" w:hAnsi="Times New Roman" w:cs="Times New Roman"/>
          <w:color w:val="000000"/>
          <w:sz w:val="28"/>
          <w:szCs w:val="28"/>
          <w:bdr w:val="none" w:sz="0" w:space="0" w:color="auto" w:frame="1"/>
          <w:lang w:eastAsia="ru-RU"/>
        </w:rPr>
        <w:t>с.Сержень</w:t>
      </w:r>
      <w:proofErr w:type="spellEnd"/>
      <w:r>
        <w:rPr>
          <w:rFonts w:ascii="Times New Roman" w:eastAsia="Times New Roman" w:hAnsi="Times New Roman" w:cs="Times New Roman"/>
          <w:color w:val="000000"/>
          <w:sz w:val="28"/>
          <w:szCs w:val="28"/>
          <w:bdr w:val="none" w:sz="0" w:space="0" w:color="auto" w:frame="1"/>
          <w:lang w:eastAsia="ru-RU"/>
        </w:rPr>
        <w:t>-Юрт</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начал функционировать 01</w:t>
      </w:r>
      <w:r w:rsidR="00CD71F7">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марта</w:t>
      </w:r>
      <w:r w:rsidR="005104AB">
        <w:rPr>
          <w:rFonts w:ascii="Times New Roman" w:eastAsia="Times New Roman" w:hAnsi="Times New Roman" w:cs="Times New Roman"/>
          <w:color w:val="000000"/>
          <w:sz w:val="28"/>
          <w:szCs w:val="28"/>
          <w:bdr w:val="none" w:sz="0" w:space="0" w:color="auto" w:frame="1"/>
          <w:lang w:eastAsia="ru-RU"/>
        </w:rPr>
        <w:t xml:space="preserve"> 200</w:t>
      </w:r>
      <w:r w:rsidR="00CD71F7">
        <w:rPr>
          <w:rFonts w:ascii="Times New Roman" w:eastAsia="Times New Roman" w:hAnsi="Times New Roman" w:cs="Times New Roman"/>
          <w:color w:val="000000"/>
          <w:sz w:val="28"/>
          <w:szCs w:val="28"/>
          <w:bdr w:val="none" w:sz="0" w:space="0" w:color="auto" w:frame="1"/>
          <w:lang w:eastAsia="ru-RU"/>
        </w:rPr>
        <w:t>7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14:paraId="5E656CEB" w14:textId="0111709C"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 (Федеральный государственный образовательный стандарт дошк</w:t>
      </w:r>
      <w:r w:rsidR="008B3686">
        <w:rPr>
          <w:rFonts w:ascii="Times New Roman" w:eastAsia="Times New Roman" w:hAnsi="Times New Roman" w:cs="Times New Roman"/>
          <w:color w:val="000000"/>
          <w:sz w:val="28"/>
          <w:szCs w:val="28"/>
          <w:bdr w:val="none" w:sz="0" w:space="0" w:color="auto" w:frame="1"/>
          <w:lang w:eastAsia="ru-RU"/>
        </w:rPr>
        <w:t xml:space="preserve">ольного образования) утверждён 17 октября 2013 года </w:t>
      </w:r>
      <w:bookmarkStart w:id="0" w:name="_GoBack"/>
      <w:bookmarkEnd w:id="0"/>
      <w:r w:rsidRPr="00CD71F7">
        <w:rPr>
          <w:rFonts w:ascii="Times New Roman" w:eastAsia="Times New Roman" w:hAnsi="Times New Roman" w:cs="Times New Roman"/>
          <w:color w:val="000000"/>
          <w:sz w:val="28"/>
          <w:szCs w:val="28"/>
          <w:bdr w:val="none" w:sz="0" w:space="0" w:color="auto" w:frame="1"/>
          <w:lang w:eastAsia="ru-RU"/>
        </w:rPr>
        <w:t>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14:paraId="74105C31" w14:textId="77777777"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14:paraId="32ADC86D" w14:textId="77777777"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14:paraId="4FEEC48E"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15F755F4"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4CA9275D"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1057FDB2"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1AAC4027"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D25CB45"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0DF3EB43"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619530F8"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33848CCF"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7F1ABE8E"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400D5A3A"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lastRenderedPageBreak/>
        <w:t>Приказ Министерства образования и науки Российской Федерации</w:t>
      </w:r>
    </w:p>
    <w:p w14:paraId="5B4B3AA9" w14:textId="77777777"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(Минобрнауки России) г. Москва</w:t>
      </w:r>
    </w:p>
    <w:p w14:paraId="70164C32"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14:paraId="2275FC19" w14:textId="77777777" w:rsidR="00CD71F7" w:rsidRPr="00CD71F7" w:rsidRDefault="00CD71F7" w:rsidP="00CD71F7">
      <w:pPr>
        <w:spacing w:after="0" w:line="240" w:lineRule="auto"/>
        <w:jc w:val="both"/>
        <w:rPr>
          <w:rFonts w:ascii="Times New Roman" w:eastAsia="Calibri" w:hAnsi="Times New Roman" w:cs="Times New Roman"/>
          <w:sz w:val="28"/>
          <w:szCs w:val="28"/>
        </w:rPr>
      </w:pPr>
    </w:p>
    <w:p w14:paraId="23550E25"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в  "РГ" - Федеральный выпуск №6241 </w:t>
      </w:r>
    </w:p>
    <w:p w14:paraId="110C6AB9"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14:paraId="24670769"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1F941692"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14:paraId="0F32A733"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2544FFEF"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14:paraId="631B3456"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14:paraId="25B3B025"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14:paraId="79793A4E"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14:paraId="3ABEAB63"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14:paraId="3FC1C1EB"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07391CC1" w14:textId="77777777"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14:paraId="3510DD6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30B52BF" w14:textId="77777777" w:rsidR="00CD71F7" w:rsidRPr="00CD71F7" w:rsidRDefault="00CD71F7" w:rsidP="00CD71F7">
      <w:pPr>
        <w:spacing w:after="0" w:line="240" w:lineRule="auto"/>
        <w:jc w:val="right"/>
        <w:rPr>
          <w:rFonts w:ascii="Times New Roman" w:eastAsia="Calibri" w:hAnsi="Times New Roman" w:cs="Times New Roman"/>
          <w:i/>
          <w:sz w:val="24"/>
          <w:szCs w:val="24"/>
        </w:rPr>
      </w:pPr>
    </w:p>
    <w:p w14:paraId="44725369" w14:textId="77777777" w:rsidR="00CD71F7" w:rsidRPr="00CD71F7" w:rsidRDefault="00CD71F7" w:rsidP="00CD71F7">
      <w:pPr>
        <w:spacing w:after="0" w:line="240" w:lineRule="auto"/>
        <w:jc w:val="right"/>
        <w:rPr>
          <w:rFonts w:ascii="Times New Roman" w:eastAsia="Calibri" w:hAnsi="Times New Roman" w:cs="Times New Roman"/>
          <w:i/>
          <w:sz w:val="24"/>
          <w:szCs w:val="24"/>
        </w:rPr>
      </w:pPr>
    </w:p>
    <w:p w14:paraId="70F6BDCE" w14:textId="77777777"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lastRenderedPageBreak/>
        <w:t>Приложение</w:t>
      </w:r>
    </w:p>
    <w:p w14:paraId="44DC7FCC" w14:textId="77777777" w:rsidR="00CD71F7" w:rsidRPr="00CD71F7" w:rsidRDefault="00CD71F7" w:rsidP="00CD71F7">
      <w:pPr>
        <w:spacing w:after="0" w:line="240" w:lineRule="auto"/>
        <w:jc w:val="center"/>
        <w:rPr>
          <w:rFonts w:ascii="Times New Roman" w:eastAsia="Calibri" w:hAnsi="Times New Roman" w:cs="Times New Roman"/>
          <w:b/>
          <w:sz w:val="28"/>
          <w:szCs w:val="28"/>
        </w:rPr>
      </w:pPr>
    </w:p>
    <w:p w14:paraId="5A1F879B"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14:paraId="06A21EA0"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14:paraId="147DA76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38B2A7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14:paraId="7CE955E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E92232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675ADED6"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2423B1E1"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086BBB11"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27F422B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BE582E7"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14:paraId="0EDBB46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1DA3CCA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2FEDD25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14:paraId="51AC3B7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5772EDF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F21235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14:paraId="6555499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13F544A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14:paraId="4356AA5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ED2450A"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14:paraId="13AF84A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4F7FA87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6F6FD6B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14:paraId="308D2EB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 поддержка инициативы детей в различных видах деятельности;</w:t>
      </w:r>
    </w:p>
    <w:p w14:paraId="3346865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14:paraId="339C793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14:paraId="14E41DD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14:paraId="0E5A4EB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14:paraId="3989F15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14:paraId="7BFC2E9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493E8C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14:paraId="09556A9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CE5FB7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14:paraId="0DECE65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14:paraId="544C5BF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1071B2F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14:paraId="74EC184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06B63FC"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14:paraId="52E7837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AAC8D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14:paraId="30E8AA5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68DAABB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27FA272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42BBF7C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01E530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66633DE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084AC06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14:paraId="36C30D9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73EC8D0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4EC24F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252A0F3"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14:paraId="36F54AD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14:paraId="7B45F02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14:paraId="451B004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37E6843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14:paraId="216B762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32A0317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4695D19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C97166D"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14:paraId="4B443BB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14:paraId="13B4FAD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14:paraId="2106AAA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14:paraId="17CE494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FDEC70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14:paraId="0085DF9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DE5B8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F68FC38"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14:paraId="69A0B09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4A39AE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14:paraId="237ABD2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6B7593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14:paraId="32E6308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3DF8E1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14:paraId="725A0DC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3CF387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3FB6682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3C7679B"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14:paraId="23DE764F" w14:textId="77777777"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w:t>
      </w:r>
      <w:r w:rsidRPr="00CD71F7">
        <w:rPr>
          <w:rFonts w:ascii="Times New Roman" w:eastAsia="Calibri" w:hAnsi="Times New Roman" w:cs="Times New Roman"/>
          <w:sz w:val="24"/>
          <w:szCs w:val="24"/>
        </w:rPr>
        <w:lastRenderedPageBreak/>
        <w:t>способностей на основе сотрудничества со взрослыми и сверстниками и соответствующим возрасту видам деятельности;</w:t>
      </w:r>
    </w:p>
    <w:p w14:paraId="286D75BD" w14:textId="77777777"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14:paraId="0A4AA09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C006F6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14:paraId="67BF212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68BC4D"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0F0CA09B"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14:paraId="727A0A7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EF12F6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14:paraId="15B391A7"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14:paraId="24E77F59"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14:paraId="600D3E57"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14:paraId="771D749B"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14:paraId="400F58D1"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14:paraId="27CF232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084E8E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15E806A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1538CC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7D4DA2C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669EA3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CD71F7">
        <w:rPr>
          <w:rFonts w:ascii="Times New Roman" w:eastAsia="Calibri" w:hAnsi="Times New Roman" w:cs="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484AD0B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934DD2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7C16277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8F506E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6B15A8F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8FF499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14:paraId="34B6310B"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14:paraId="4C844604"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097EEB30"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14:paraId="65113AD8"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14:paraId="610B6954"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14:paraId="0DD494D5"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14:paraId="2F5E76A3"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14:paraId="55FA1B16"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14:paraId="76EE0CF5"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изобразительная</w:t>
      </w:r>
      <w:r w:rsidRPr="00CD71F7">
        <w:rPr>
          <w:rFonts w:ascii="Times New Roman" w:eastAsia="Calibri" w:hAnsi="Times New Roman" w:cs="Times New Roman"/>
          <w:sz w:val="24"/>
          <w:szCs w:val="24"/>
        </w:rPr>
        <w:t xml:space="preserve"> (рисование, лепка, аппликация), </w:t>
      </w:r>
    </w:p>
    <w:p w14:paraId="2573F769"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14:paraId="6CE739E7"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14:paraId="7DA54D0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989C88F"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14:paraId="45DFF1E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B4F66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14:paraId="7019896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14:paraId="1EB9803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14:paraId="4D78E6F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14:paraId="32409C6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3BC974B"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250518D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F9624C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14:paraId="4E0EB79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5A71ED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1757BE6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C315A01"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14:paraId="2C569C4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1B50C7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69ABA9B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99B8B3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14:paraId="5F38380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ACA8BB6"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14:paraId="175E81D0"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14:paraId="1FA6C0FC"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14:paraId="5B4654C5"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342EDF8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541652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38D35F3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FF8A217"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14:paraId="206F0F6B"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p>
    <w:p w14:paraId="5FAF4526"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14:paraId="61FCB55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6C6CCF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14:paraId="03B0DB5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32DB95B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2D0C342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83A64E2"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14:paraId="033D175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14:paraId="59B4DA9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14:paraId="0A31B97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14:paraId="30A5752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14:paraId="568B5DD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B9BB555" w14:textId="77777777"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5F88488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A5279C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19164C8A"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14:paraId="07831909"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4B642C03"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14:paraId="5CF93C5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08CB9D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14:paraId="11C3081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021AF63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F634502"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14:paraId="7E5B590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1174848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3E0D982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92A08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56243F4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79BFBB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461406B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952DB5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4AB5ADA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6D32AE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14:paraId="5E22580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697080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4B1B394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E7118A1" w14:textId="77777777"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14:paraId="03CACF6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83601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14:paraId="4909F24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1DA04FC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14:paraId="2A226CA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14:paraId="05AEFBD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500314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14:paraId="136F909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A0BC1B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701415F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4D9ADE2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49492DB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14:paraId="176CDF5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обеспечивает эмоциональное благополучие детей;</w:t>
      </w:r>
    </w:p>
    <w:p w14:paraId="46C0D61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14:paraId="6EE2D14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14:paraId="0E837A3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14:paraId="64F47FB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6) создает условия для участия родителей (законных представителей) в образовательной деятельности.</w:t>
      </w:r>
    </w:p>
    <w:p w14:paraId="12D3C93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1DA74D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14:paraId="14C0D7E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527D8E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14:paraId="24B8751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53712AD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3785E72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27029E7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2A85EB0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14:paraId="6E968DC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14:paraId="20C9555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14:paraId="66DBF33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1F0DCA6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F1A102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55EAA05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516840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6BD3A02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0B437C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0CCBF8D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81681D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627FC2E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14:paraId="5A6457A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6829B2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6B87BF1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1BB134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14:paraId="10E0362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048982E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70B05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14:paraId="402AB9B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222E0A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14:paraId="4F11D56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A342BE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14:paraId="3E8611B1" w14:textId="77777777"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14:paraId="38619109" w14:textId="77777777"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14:paraId="1205E90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7C9747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14:paraId="568567D9"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14:paraId="56EDC446"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14:paraId="7A8FA677"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73F218C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9ADFD7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14:paraId="12E07580"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480871BD"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14:paraId="07002905"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14:paraId="2C3251A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172326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35056E7E"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14:paraId="2C6CAB05"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5FE9B116"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14:paraId="233B83C4"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14:paraId="3D3AC9D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35D726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02FAAF9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62EE2F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14:paraId="2FC6C10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6E908F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14:paraId="650974C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36D28F3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14:paraId="46CC703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BFAD6C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510DC15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17BE2F6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62D0FE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14:paraId="39C805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4985382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14:paraId="16C93A2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14:paraId="40C8537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036D4A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3288A4A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F220F1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8A9861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A8A556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7FA6472"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3.3.Требования к развивающей предметно-пространственной среде.</w:t>
      </w:r>
    </w:p>
    <w:p w14:paraId="0BEC4D1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355755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0083879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0F55E6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7034931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BFC3C6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14:paraId="06A58A32"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реализацию различных образовательных программ;</w:t>
      </w:r>
    </w:p>
    <w:p w14:paraId="17B346AE"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14:paraId="53AB429F"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6C27BD8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B9FCAB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4C3108D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02C7CE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14:paraId="15C002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022A1A5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14:paraId="24424AE9"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1E40A06B"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14:paraId="3056F633"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14:paraId="132FC764"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14:paraId="2B00F80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5F38274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084840A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14:paraId="56E57A1F" w14:textId="77777777"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3C8AD23A" w14:textId="77777777"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34AFC22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14:paraId="55B920A6" w14:textId="77777777"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3A265426" w14:textId="77777777"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6B771975"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14:paraId="53188DAC"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6FFFD62C"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44C85C42"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14:paraId="558816A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14:paraId="60D929B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621CAF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597420C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71A2ADD"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14:paraId="21EB3F7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8EDC61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34D62E3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7B89CA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205D5E0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38ECD2F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067005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14:paraId="3A84C79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2E90E4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11D54BE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ECE9B4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14:paraId="172837B5" w14:textId="77777777"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w:t>
      </w:r>
      <w:r w:rsidRPr="00CD71F7">
        <w:rPr>
          <w:rFonts w:ascii="Times New Roman" w:eastAsia="Calibri" w:hAnsi="Times New Roman" w:cs="Times New Roman"/>
          <w:sz w:val="24"/>
          <w:szCs w:val="24"/>
        </w:rPr>
        <w:lastRenderedPageBreak/>
        <w:t>педагогических работников для каждой Группы, в которой организовано инклюзивное образование;</w:t>
      </w:r>
    </w:p>
    <w:p w14:paraId="7CEDDBB7" w14:textId="77777777"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14:paraId="4C12E7D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C547CAC"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14:paraId="203F7EF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EF7AC1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14:paraId="3E90E13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14:paraId="571BE68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14:paraId="6468693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14:paraId="1499537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14:paraId="59232EE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14:paraId="35CB42B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1CC18F0"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14:paraId="1DE5859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942692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53C9476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BC4F76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14:paraId="7E544B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14:paraId="02DEEED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3D7E72C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14:paraId="3705CB4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454603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w:t>
      </w:r>
      <w:r w:rsidRPr="00CD71F7">
        <w:rPr>
          <w:rFonts w:ascii="Times New Roman" w:eastAsia="Calibri" w:hAnsi="Times New Roman" w:cs="Times New Roman"/>
          <w:sz w:val="24"/>
          <w:szCs w:val="24"/>
        </w:rPr>
        <w:lastRenderedPageBreak/>
        <w:t xml:space="preserve">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14:paraId="63FC471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14:paraId="60403C3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1B52AAF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14:paraId="4D75031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14:paraId="1D0583B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79BF4CD"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14:paraId="350B421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BF2B8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799A328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B90FB0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73F9EB0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5B9E53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w:t>
      </w:r>
      <w:r w:rsidRPr="00CD71F7">
        <w:rPr>
          <w:rFonts w:ascii="Times New Roman" w:eastAsia="Calibri" w:hAnsi="Times New Roman" w:cs="Times New Roman"/>
          <w:sz w:val="24"/>
          <w:szCs w:val="24"/>
        </w:rPr>
        <w:lastRenderedPageBreak/>
        <w:t>детей7. Освоение Программы не сопровождается проведением промежуточных аттестаций и итоговой аттестации воспитанников8.</w:t>
      </w:r>
    </w:p>
    <w:p w14:paraId="579C983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D87AF1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14:paraId="4955325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647A034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14:paraId="37DCD7C5"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14:paraId="2E4E68A6"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14:paraId="1111781B"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14:paraId="6639687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14:paraId="43689F9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1FBEB32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1EBB67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14:paraId="7AC397C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14:paraId="3CA3392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14:paraId="5CD4C1D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691C6CA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14:paraId="02813AE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14:paraId="32BE846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1E9D88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1325A37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5FCEAF1"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14:paraId="72CDE9CD"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608F5DE6"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77122747"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0E79D01F"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7231FC84"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14:paraId="02B14A32"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6678058D"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14:paraId="2579E49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0426032"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14:paraId="1D714FFC"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1F1626A7"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2FD59FAC"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315B5C82"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8F8A498"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5CF2BFF"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47D781C5"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319A3BE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04F8145D"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14:paraId="3C31DD4C"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60037836"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00279406"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09666CF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14:paraId="396E2D5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14:paraId="52CD8DD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32C7C46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14:paraId="34C685F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14:paraId="3F0D8FA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14:paraId="064C9B0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7 </w:t>
      </w:r>
      <w:proofErr w:type="gramStart"/>
      <w:r w:rsidRPr="00CD71F7">
        <w:rPr>
          <w:rFonts w:ascii="Times New Roman" w:eastAsia="Calibri" w:hAnsi="Times New Roman" w:cs="Times New Roman"/>
          <w:sz w:val="24"/>
          <w:szCs w:val="24"/>
        </w:rPr>
        <w:t>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43E3956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0CE7B66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04CB44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9ABF59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4FA2CE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C995B7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257550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B66A59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BEC8CB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CDE4A8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6DDE9F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66A41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EB1F8F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CAA250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65B67F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BAF5FB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1F6ECA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8E1BD7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72EBFF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78868D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72AB35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C2F8D3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748504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C3C14C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7F5C22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A25298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EB6189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AD989A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82CC1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2DC9B4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43E7FA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CB35F8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865FED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BEF3F5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45D213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3D0923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387757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ADA3351" w14:textId="77777777" w:rsidR="00CD71F7" w:rsidRPr="00C114A2" w:rsidRDefault="00CD71F7" w:rsidP="00694266">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sectPr w:rsidR="00CD71F7" w:rsidRPr="00C114A2"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9"/>
  </w:num>
  <w:num w:numId="5">
    <w:abstractNumId w:val="0"/>
  </w:num>
  <w:num w:numId="6">
    <w:abstractNumId w:val="3"/>
  </w:num>
  <w:num w:numId="7">
    <w:abstractNumId w:val="15"/>
  </w:num>
  <w:num w:numId="8">
    <w:abstractNumId w:val="2"/>
  </w:num>
  <w:num w:numId="9">
    <w:abstractNumId w:val="10"/>
  </w:num>
  <w:num w:numId="10">
    <w:abstractNumId w:val="8"/>
  </w:num>
  <w:num w:numId="11">
    <w:abstractNumId w:val="7"/>
  </w:num>
  <w:num w:numId="12">
    <w:abstractNumId w:val="13"/>
  </w:num>
  <w:num w:numId="13">
    <w:abstractNumId w:val="4"/>
  </w:num>
  <w:num w:numId="14">
    <w:abstractNumId w:val="5"/>
  </w:num>
  <w:num w:numId="15">
    <w:abstractNumId w:val="17"/>
  </w:num>
  <w:num w:numId="16">
    <w:abstractNumId w:val="11"/>
  </w:num>
  <w:num w:numId="17">
    <w:abstractNumId w:val="16"/>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F7"/>
    <w:rsid w:val="00006BEB"/>
    <w:rsid w:val="00133DF7"/>
    <w:rsid w:val="00190BE9"/>
    <w:rsid w:val="002B716A"/>
    <w:rsid w:val="003E3497"/>
    <w:rsid w:val="005104AB"/>
    <w:rsid w:val="00543999"/>
    <w:rsid w:val="00567F09"/>
    <w:rsid w:val="00694266"/>
    <w:rsid w:val="00757634"/>
    <w:rsid w:val="007829E3"/>
    <w:rsid w:val="008B3686"/>
    <w:rsid w:val="00B66C28"/>
    <w:rsid w:val="00C114A2"/>
    <w:rsid w:val="00CD71F7"/>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E24321"/>
  <w15:docId w15:val="{E8F5A748-3C90-4052-92D2-3E79BE04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15318">
      <w:bodyDiv w:val="1"/>
      <w:marLeft w:val="0"/>
      <w:marRight w:val="0"/>
      <w:marTop w:val="0"/>
      <w:marBottom w:val="0"/>
      <w:divBdr>
        <w:top w:val="none" w:sz="0" w:space="0" w:color="auto"/>
        <w:left w:val="none" w:sz="0" w:space="0" w:color="auto"/>
        <w:bottom w:val="none" w:sz="0" w:space="0" w:color="auto"/>
        <w:right w:val="none" w:sz="0" w:space="0" w:color="auto"/>
      </w:divBdr>
    </w:div>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 w:id="18691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8453</Words>
  <Characters>48183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P</cp:lastModifiedBy>
  <cp:revision>3</cp:revision>
  <dcterms:created xsi:type="dcterms:W3CDTF">2021-11-15T21:09:00Z</dcterms:created>
  <dcterms:modified xsi:type="dcterms:W3CDTF">2021-11-16T11:09:00Z</dcterms:modified>
</cp:coreProperties>
</file>